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A75E94" w:rsidRDefault="00A75E94"/>
    <w:p w:rsidR="000B7C6F" w:rsidRDefault="000B7C6F" w:rsidP="000B7C6F">
      <w:pPr>
        <w:jc w:val="center"/>
      </w:pPr>
    </w:p>
    <w:p w:rsidR="000B7C6F" w:rsidRDefault="000B7C6F" w:rsidP="000B7C6F">
      <w:pPr>
        <w:jc w:val="center"/>
        <w:rPr>
          <w:rFonts w:ascii="Berlin Sans FB Demi" w:hAnsi="Berlin Sans FB Demi"/>
          <w:b/>
          <w:color w:val="800000"/>
          <w:sz w:val="32"/>
          <w:szCs w:val="32"/>
        </w:rPr>
      </w:pPr>
      <w:r w:rsidRPr="00C66609">
        <w:rPr>
          <w:rFonts w:ascii="Berlin Sans FB Demi" w:hAnsi="Berlin Sans FB Demi"/>
          <w:b/>
          <w:color w:val="800000"/>
          <w:sz w:val="32"/>
          <w:szCs w:val="32"/>
        </w:rPr>
        <w:t>HISTORIA, ATRAKCJE TURYSTYCZNE</w:t>
      </w:r>
    </w:p>
    <w:p w:rsidR="000B7C6F" w:rsidRDefault="0040594C" w:rsidP="000B7C6F">
      <w:pPr>
        <w:jc w:val="center"/>
        <w:rPr>
          <w:rFonts w:ascii="Berlin Sans FB Demi" w:hAnsi="Berlin Sans FB Demi"/>
          <w:b/>
          <w:color w:val="80000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BB3E121" wp14:editId="7ED084A1">
            <wp:extent cx="2814955" cy="1885950"/>
            <wp:effectExtent l="0" t="0" r="4445" b="0"/>
            <wp:docPr id="1" name="Obraz 1" descr="F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25" cy="18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94C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62839C8" wp14:editId="303D9E46">
            <wp:extent cx="2095500" cy="2076275"/>
            <wp:effectExtent l="0" t="0" r="0" b="635"/>
            <wp:docPr id="2" name="Obraz 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37" cy="207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6F" w:rsidRPr="000B7C6F" w:rsidRDefault="000B7C6F" w:rsidP="000B7C6F">
      <w:pPr>
        <w:jc w:val="center"/>
        <w:rPr>
          <w:rFonts w:ascii="Arial Unicode MS" w:eastAsia="Arial Unicode MS" w:hAnsi="Arial Unicode MS" w:cs="Arial Unicode MS"/>
          <w:b/>
          <w:color w:val="800000"/>
          <w:sz w:val="36"/>
          <w:szCs w:val="36"/>
        </w:rPr>
      </w:pPr>
      <w:r w:rsidRPr="000B7C6F">
        <w:rPr>
          <w:rFonts w:ascii="Arial Unicode MS" w:eastAsia="Arial Unicode MS" w:hAnsi="Arial Unicode MS" w:cs="Arial Unicode MS"/>
          <w:b/>
          <w:color w:val="800000"/>
          <w:sz w:val="36"/>
          <w:szCs w:val="36"/>
        </w:rPr>
        <w:t xml:space="preserve">  WIEDE</w:t>
      </w:r>
      <w:r w:rsidRPr="000B7C6F">
        <w:rPr>
          <w:rFonts w:ascii="Arial Unicode MS" w:eastAsia="Arial Unicode MS" w:hAnsi="Arial Unicode MS" w:cs="Arial Unicode MS" w:hint="eastAsia"/>
          <w:b/>
          <w:color w:val="800000"/>
          <w:sz w:val="36"/>
          <w:szCs w:val="36"/>
        </w:rPr>
        <w:t>Ń</w:t>
      </w:r>
    </w:p>
    <w:p w:rsidR="00D306B0" w:rsidRPr="00D306B0" w:rsidRDefault="00D306B0" w:rsidP="00D306B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HISTORIA</w:t>
      </w:r>
      <w:r w:rsidRPr="00D306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W ZARYSIE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Pierwsze ślady osadnictwa na terenie dzisiejszego Wiednia pochodzą sprzed 7 000 lat. Założony ok. 500 roku p.n.e., Wiedeń był pierwotnie osadą celtyckiego plemienia Wenedów, leżącą na skrzyżowaniu dwóch ważnych dróg handlowych: jednej przecinającej kontynent wzdłuż Dunaju, drugiej łączącej Bałtyk z Półwyspem Apenińskim. 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początku naszej ery terytorium to zdobyli Rzymianie. Od tego momentu miasto pełniło funkcję rzymskiego posterunku granicznego (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Vindobona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"Potok leśny") strzegącego Imperium Rzymskie przed najazdami germańskich plemion z północy i kontrolującym obszary nad Dunajem powyżej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Carnuntum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Od około 115 roku było miejscem stacjonowania X legionu. 17 marca 180 roku w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Vindobonie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zmarł cesarz Marek Aureliusz (161-180). W tym samym roku cesarz Kommodus (180-192) zawarł pokój z Markomanami i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Kwadami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kończący wojny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markomańskie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roku 213 za rządów cesarza Karakalli (211-217) osada otrzymała rzymskie prawa miejskie (municypium). Pod koniec III wieku cesarz Marek Aureliusz Probus (276-282) zezwolił stacjonującym tu legionistom na uprawę winnej latorośli. 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roku 433 osada wraz z całą Panonią została zajęta przez Hunów, później od VI wieku znajdowała się pod panowaniem Longobardów, Gotów, Awarów, </w:t>
      </w:r>
      <w:r w:rsidRPr="00D306B0"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  <w:t>Słowian</w:t>
      </w: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Węgrów. W 795 roku Wiedeń jako część Marchii Wschodniej stał się częścią imperium Karola Wielkiego. W roku 881 miasto noszące już wówczas nazwę Wiena, najechali Morawianie pod wodzą księcia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Światopełka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(870-894) 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 955 roku Wiena znalazła się w granicach nowo powstałej niemieckiej Marchii Wschodniej, a nieco później - w roku 976 - zaczął nią władać ród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Babenbergów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1003 roku po raz pierwszy pojawiła się nazwa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Wienne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początkach XI wieku rezydencję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Babenbergów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(od 2 poł. X wieku ), margrabiów Marchii Wschodniej przeniesiono na wzgórze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Leopoldsberg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na północ od Wiednia. W roku 1156 margrabia Henryk II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Jasomirgott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(1141-1177) przeniósł rezydencję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Babenbergów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zamku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Leopoldberg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rezydencji wiedeńskiej na dzisiejszym placu Am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Hof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roku 1200 ukończono budowę murów wokół </w:t>
      </w: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Wiednia, pieniądze, które to umożliwiły pochodziły z okupu zapłaconego za uwięzionego w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Erdbergu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króla Anglii, Ryszarda Lwie Serce. W roku 1221 Wiedeń uzyskał prawa miejskie od Leopolda VI, które stały się wzorem dla miast czeskich i węgierskich, oraz prawo składu. Rozwój w XIII wieku Wiedeń zawdzięczał handlowi ze Wschodem (za pośrednictwem Wenecji). Po śmierci ostatniego z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Babenbergów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Fryderyka II Bitnego w 1246 roku, miasto należało do króla czeskiego Przemysła Ottokara II (1253-1278). Po zwycięstwie króla niemieckiego Rudolfa I Habsburga (1273-1291) nad Przemysłem Ottokarem II w 1278 roku, Wiedeń wraz z całą Austrią przeszedł pod panowanie dynastii Habsburgów (co trwało do 1918 roku). Pierwszy wymieniony z nazwiska burmistrz Wiednia to Konrad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Poll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roku 1282. 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rządów Habsburgów Wiedeń stał się stolicą Świętego Cesarstwa Rzymskiego, siedzibą biskupstwa, centrum naukowym i kulturalnym. W czasie panowania Rudolfa IV Założyciela (1358-1365) rozpoczęła się budowa katedry św. Szczepana i utworzono uniwersytet (1365). W 1438 roku wraz z wyborem księcia austriackiego Albrechta V na cesarza Niemiec (1438-1439) Wiedeń stał się stolicą Świętego Cesarstwa Rzymskiego Narodu Niemieckiego (do 1806 roku). Od 1469 roku siedziba biskupstwa (od 1772 arcybiskupstwa). W roku 1485 po czteromiesięcznym oblężeniu, miasto zdobył król Węgier, Marcin Korwin, który zmarł w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Hofburgu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1490 roku. Od połowy XVI wieku zaczęto rozbudowywać fortyfikacje miejskie z powodu ciągłego zagrożenia ze strony tureckiej, i to tłumaczy skromną liczbę budowli renesansowych w mieście. W XVI i XVII wieku, dwukrotnie zdołano odeprzeć ataki Turków. W roku 1529 (27 września - 15 październik) - miało miejsce pierwsze oblężenie Wiednia przez Turków. Zakończone w wyniku działań wojennych toczonych na Węgrzech i wojny z Persją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Sasanidów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Rok 1620 przyniósł oblężenie Wiednia podczas wojny trzydziestoletniej przez wojska Gabora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Bethlena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D306B0"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  <w:t>Atak Lisowczyków (wysłanych przez Zygmunta III Wazę doprowadził do wycofania się jego oddziałów spod stolicy Habsburgów) - była to tzw. pierwsza odsiecz wiedeńska.</w:t>
      </w: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306B0">
        <w:rPr>
          <w:rFonts w:ascii="Times New Roman" w:eastAsia="Times New Roman" w:hAnsi="Times New Roman" w:cs="Times New Roman"/>
          <w:sz w:val="24"/>
          <w:szCs w:val="24"/>
          <w:highlight w:val="lightGray"/>
          <w:lang w:eastAsia="pl-PL"/>
        </w:rPr>
        <w:t>Również dzięki pomocy ze strony Polski 63 lata później uratowano Wiedeń przed zajęciem przez Turków (Odsiecz Wiedeńska 1683</w:t>
      </w: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). W XVI wieku w Wiedniu rozpoczął się okres reformacji. W roku 1551 sprowadzono do miasta jezuitów. W 1553 roku zbudowano pierwsze wodociągi "Siedmiostudniowe Wodociągi Dworskie", które zaopatrywały cesarski pałac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Hofburg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niektóre inne budynki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śródmieścia.W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1679 miasto dotknęła epidemia zarazy - dżumy, która pochłonęła życie około 30 tysięcy mieszkańców miasta. Po serii klęsk, które nawiedziły Wiedeń, w XVIII wieku rozpoczął się tzw. "złoty okres" w historii miasta. Znacznie rozwinął się handel, przemysł, kultura i sztuka. W okresie klasycystycznym Wiedeń stał się sławnym ośrodkiem muzycznym, głównie za sprawą trzech tworzących tu wówczas geniuszy muzycznych: Ludwiga van Beethovena, Josepha Haydna i Wolfganga Amadeusza Mozarta. W 1805 roku Wiedeń został zajęty przez Napoleona I, który zmusił cesarza Austrii, Franciszka I, do złożenia korony cesarskiej (1806). W latach 1814-1815 w Wiedniu obradował Kongres wiedeński, na którym to ustalono nowy ład w Europie. W okresie Wiosny Ludów, w 1848 roku doszło do licznych manifestacji społecznych w mieście, mieszkańcy domagali się wprowadzenia reform w kraju. Wiedeń pokrył się barykadami, a rodzina cesarska uciekła ze stolicy. Po kilku miesiącach rewolucję stłumiły wojska rządowe. Wkrótce po tym władzę objął cesarz Franciszek Józef I (1848-1916), który doprowadził do utworzenia monarchii austro-węgierskiej w 1867 roku. W owym czasie (2 połowa XIX w.) zlikwidowano mury obronne (1857/58), by na ich miejscu zbudować reprezentacyjną ulicę miasta,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Ringstrasse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Wówczas też powstało wiele budowli, które do dziś pełnią swą reprezentacyjną funkcję. W 1873 roku odbyła się Wystawa Światowa. W roku 1865 uruchomiono pierwsze omnibusy konne - linie istniały do 1903 roku. Rok 1897 przyniósł uruchomienie pierwszej elektrycznie napędzanej linii tramwajowej, a rok później ruszyła kolejka miejska. W 1907 roku uruchomiono miejską komunikację autobusową. </w:t>
      </w:r>
    </w:p>
    <w:p w:rsidR="00D306B0" w:rsidRPr="00D306B0" w:rsidRDefault="00D306B0" w:rsidP="00D306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12 listopada 1918, roku ogłoszono Wiedeń stolicą Republiki Austriackiej. W latach 20 i 30 XX wieku stolica Austrii była bastionem socjalizmu, wtedy też uzyskała przydomek "Czerwony Wiedeń". 13 marca 1938 roku, do Wiednia triumfalnie wkroczył Adolf Hitler (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Anschluss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Austrii). Wiedeń utracił funkcję stolicy na rzecz Berlina, by stać się prowincjonalnym miastem na rubieżach III Rzeszy. </w:t>
      </w:r>
    </w:p>
    <w:p w:rsidR="00D306B0" w:rsidRPr="00D306B0" w:rsidRDefault="00D306B0" w:rsidP="00D306B0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1945 udana ofensywa przeprowadzona przez Armię Czerwoną pozwoliła na przejęcie Wiednia z rąk hitlerowców (11 kwietnia). Po 1945 roku Wiedeń ponownie stał się stolicą Austrii, ale okupowanej przez aliantów i podzielonej na cztery strefy. W radzieckiej strefie okupacyjnej, w której znalazł się Wiedeń, władzę sprawowały wspólnie wszystkie cztery mocarstwa. Alianci wycofali się 15 maja 1955 roku po podpisaniu traktatu pomiędzy aliantami i Austrią. Od 1956 roku Wiedeń jest siedzibą Międzynarodowej Agencji Energii Atomowej przy ONZ. 3 czerwca 1961 miało miejsce spotkanie Johna F. Kennedy'ego z Nikitą Chruszczowem. Rok 1969 to początek budowy metra wiedeńskiego. W 1976 - nastąpił przejazd pierwszego metra między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Heiligenstadt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Friedensbrücke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latach 70. XX wieku kanclerz Austrii Bruno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Kreisky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zainaugurował otwarcie Wiedeńskiego Centrum Międzynarodowego, które do dziś skupia wielkie międzynarodowe instytucje. 18 czerwca 1979 roku w </w:t>
      </w:r>
      <w:proofErr w:type="spellStart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>Hofburgu</w:t>
      </w:r>
      <w:proofErr w:type="spellEnd"/>
      <w:r w:rsidRPr="00D306B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Jimmy Carter i Leonid Breżniew podpisali traktat SALT II. W roku 2001 historyczna zabudowa śródmieścia Wiednia została wpisana na Listę Światowego Dziedzictwa UNESCO. </w:t>
      </w:r>
    </w:p>
    <w:p w:rsidR="00463A9C" w:rsidRDefault="00463A9C" w:rsidP="00463A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463A9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Pałac </w:t>
      </w:r>
      <w:proofErr w:type="spellStart"/>
      <w:r w:rsidRPr="00463A9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Schönbrunn</w:t>
      </w:r>
      <w:proofErr w:type="spellEnd"/>
    </w:p>
    <w:p w:rsidR="008F357A" w:rsidRPr="00463A9C" w:rsidRDefault="008F357A" w:rsidP="00463A9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noProof/>
          <w:lang w:eastAsia="pl-PL"/>
        </w:rPr>
        <w:drawing>
          <wp:inline distT="0" distB="0" distL="0" distR="0" wp14:anchorId="6B3C37E9" wp14:editId="2785F463">
            <wp:extent cx="4010025" cy="2714625"/>
            <wp:effectExtent l="0" t="0" r="9525" b="9525"/>
            <wp:docPr id="5" name="Obraz 5" descr="Pałac Schönbrunn - dziedzictwo UNESCO - Wied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łac Schönbrunn - dziedzictwo UNESCO - Wiede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9C" w:rsidRDefault="00463A9C" w:rsidP="00463A9C">
      <w:pPr>
        <w:pStyle w:val="NormalnyWeb"/>
      </w:pPr>
      <w:r>
        <w:t>P</w:t>
      </w:r>
      <w:r>
        <w:t>ałac zbudowano z polecenia cesarza niemieckiego Leopolda I. W 1996 roku został wpisany na Listę światowego dziedzictwa UNESCO.</w:t>
      </w:r>
    </w:p>
    <w:p w:rsidR="00463A9C" w:rsidRDefault="00463A9C" w:rsidP="00463A9C">
      <w:pPr>
        <w:pStyle w:val="NormalnyWeb"/>
      </w:pPr>
      <w:r>
        <w:t xml:space="preserve">Obecnie dominuje tu barokowy wystrój nadany za panowania Marii Teresy. We wnętrzach można dostrzec liczne freski i sztukaterie. Zwiedzającym udostępniono m.in. królewskie apartamenty. W znajdującej się obok przybudówce funkcjonuje Muzeum Powozów. Istnieje tu również Palmiarnia, </w:t>
      </w:r>
      <w:proofErr w:type="spellStart"/>
      <w:r>
        <w:t>Glorietta</w:t>
      </w:r>
      <w:proofErr w:type="spellEnd"/>
      <w:r>
        <w:t xml:space="preserve"> i Fontanna Neptuna.</w:t>
      </w:r>
    </w:p>
    <w:p w:rsidR="00463A9C" w:rsidRDefault="00463A9C" w:rsidP="00463A9C">
      <w:pPr>
        <w:pStyle w:val="NormalnyWeb"/>
        <w:pBdr>
          <w:bottom w:val="single" w:sz="6" w:space="1" w:color="auto"/>
        </w:pBdr>
      </w:pPr>
      <w:r>
        <w:t xml:space="preserve">Należy podkreślić, że ze 1441 komnat do dyspozycji zwiedzających oddano zaledwie 45. Wnętrza utrzymano w stylu rokoko i ozdobione czeskimi lustrami kryształowymi oraz </w:t>
      </w:r>
      <w:r>
        <w:lastRenderedPageBreak/>
        <w:t>piecami fajansowymi. Na tym tle wyjątkową skromnością odznaczają się komnaty mieszkalne i gabinety cesarza Franciszka Józefa.</w:t>
      </w:r>
    </w:p>
    <w:p w:rsidR="008F357A" w:rsidRPr="008F357A" w:rsidRDefault="008F357A" w:rsidP="008F357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proofErr w:type="spellStart"/>
      <w:r w:rsidRPr="008F357A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Hofburg</w:t>
      </w:r>
      <w:proofErr w:type="spellEnd"/>
    </w:p>
    <w:p w:rsidR="008F357A" w:rsidRDefault="008F357A" w:rsidP="00463A9C">
      <w:pPr>
        <w:pStyle w:val="NormalnyWeb"/>
      </w:pPr>
      <w:r>
        <w:rPr>
          <w:noProof/>
        </w:rPr>
        <w:drawing>
          <wp:inline distT="0" distB="0" distL="0" distR="0" wp14:anchorId="2239EE27" wp14:editId="5DDA9E40">
            <wp:extent cx="4095750" cy="2657475"/>
            <wp:effectExtent l="0" t="0" r="0" b="9525"/>
            <wp:docPr id="6" name="Obraz 6" descr="Hofsburg - rezydencja Habsburgów - Wiedeń - zaby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fsburg - rezydencja Habsburgów - Wiedeń - zabyt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Pr="00781251" w:rsidRDefault="008F357A" w:rsidP="00781251">
      <w:pPr>
        <w:pBdr>
          <w:bottom w:val="single" w:sz="6" w:space="1" w:color="auto"/>
        </w:pBdr>
      </w:pPr>
      <w:r>
        <w:t>To oficjalna rezydencja Habsburgów. Wybudowano ją w XII wieku. Swoje funkcje reprezentacyjne pełniła aż do XX wieku. W międzyczasie była poddawana wielu przebudowom i modyfikacjom. Obecnie jest to znaczny kompleks budynków, placów, dziedzińców i ogrodów</w:t>
      </w:r>
    </w:p>
    <w:p w:rsidR="00215C4C" w:rsidRP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15C4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Ratusz</w:t>
      </w:r>
    </w:p>
    <w:p w:rsidR="00215C4C" w:rsidRDefault="00215C4C">
      <w:r>
        <w:rPr>
          <w:noProof/>
          <w:lang w:eastAsia="pl-PL"/>
        </w:rPr>
        <w:lastRenderedPageBreak/>
        <w:drawing>
          <wp:inline distT="0" distB="0" distL="0" distR="0" wp14:anchorId="1B563CC2" wp14:editId="7137B456">
            <wp:extent cx="4404247" cy="2933001"/>
            <wp:effectExtent l="0" t="0" r="0" b="1270"/>
            <wp:docPr id="7" name="Obraz 7" descr="Znalezione obrazy dla zapytania ratusz wied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ratusz wiede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30" cy="29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F07">
        <w:rPr>
          <w:noProof/>
          <w:lang w:eastAsia="pl-PL"/>
        </w:rPr>
        <w:drawing>
          <wp:inline distT="0" distB="0" distL="0" distR="0" wp14:anchorId="58C1201C" wp14:editId="03F9A486">
            <wp:extent cx="4419600" cy="2944850"/>
            <wp:effectExtent l="0" t="0" r="0" b="8255"/>
            <wp:docPr id="22" name="Obraz 22" descr="Nowy Ratu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y Ratus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66" cy="29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Default="00215C4C" w:rsidP="00215C4C">
      <w:pPr>
        <w:pStyle w:val="NormalnyWeb"/>
      </w:pPr>
      <w:r>
        <w:t>P</w:t>
      </w:r>
      <w:r>
        <w:t>owstał pod koniec XIX stulecia. Podczas jego budowy wzorowano się na ratuszu znajdującym się w Brukseli. Wraz z Uniwersytetem i Parlamentem stanowi centrum administracyjne Wiednia.</w:t>
      </w:r>
    </w:p>
    <w:p w:rsidR="00215C4C" w:rsidRDefault="00215C4C" w:rsidP="00215C4C">
      <w:pPr>
        <w:pStyle w:val="NormalnyWeb"/>
        <w:pBdr>
          <w:bottom w:val="single" w:sz="6" w:space="1" w:color="auto"/>
        </w:pBdr>
      </w:pPr>
      <w:r>
        <w:t>Wyróżnikiem ratusza jest strzelista, 100-metrowa wieża, na szczycie której znajduje się 3-metrowy posąg (tzw. Żelazny Człowiek).</w:t>
      </w:r>
    </w:p>
    <w:p w:rsid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15C4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Parlament</w:t>
      </w:r>
    </w:p>
    <w:p w:rsidR="00215C4C" w:rsidRP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8A7AC24" wp14:editId="14FD0F1D">
            <wp:extent cx="4419600" cy="2943225"/>
            <wp:effectExtent l="0" t="0" r="0" b="9525"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Default="00215C4C" w:rsidP="00215C4C">
      <w:pPr>
        <w:pBdr>
          <w:bottom w:val="single" w:sz="6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15C4C">
        <w:rPr>
          <w:rFonts w:ascii="Times New Roman" w:eastAsia="Times New Roman" w:hAnsi="Times New Roman" w:cs="Times New Roman"/>
          <w:sz w:val="24"/>
          <w:szCs w:val="24"/>
          <w:lang w:eastAsia="pl-PL"/>
        </w:rPr>
        <w:t>Gmach austriackiego parlamentu wzniesiono w latach 1874-1883. Jego projektant wzorował się na architekturze starożytnych Aten. Z tego też względu budynek wyróżnia się wysuniętą ku przodowi częścią centralną z ośmioma korynckimi kolumnami i dwoma skrzydłami bocznymi z kolumnadami. Oprócz tego znajduje się tu monumentalna fontanna przedstawiająca Pallas Atenę, cztery brązowe posągi jeźdźców na koniach oraz posągi historyków greckich.</w:t>
      </w:r>
    </w:p>
    <w:p w:rsidR="00215C4C" w:rsidRP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15C4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Katedra Św. Szczepana (Stefana)</w:t>
      </w:r>
    </w:p>
    <w:p w:rsidR="00215C4C" w:rsidRDefault="00215C4C" w:rsidP="00215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4F8C68E" wp14:editId="0F6274AA">
            <wp:extent cx="4419600" cy="3314700"/>
            <wp:effectExtent l="0" t="0" r="0" b="0"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Default="00215C4C" w:rsidP="00215C4C">
      <w:pPr>
        <w:pBdr>
          <w:bottom w:val="single" w:sz="6" w:space="1" w:color="auto"/>
        </w:pBdr>
        <w:spacing w:before="100" w:beforeAutospacing="1" w:after="100" w:afterAutospacing="1" w:line="240" w:lineRule="auto"/>
      </w:pPr>
      <w:r>
        <w:t xml:space="preserve">Uchodzi za najwspanialszą budowlę gotycką nie tylko w Wiedniu, ale i w całej Austrii. Katedrę postawiono na ruinach kościoła romańskiego z XIII wieku. Charakterystycznym elementem </w:t>
      </w:r>
      <w:r>
        <w:lastRenderedPageBreak/>
        <w:t>architektonicznym świątyni jest 137 – metrowa wieża, o której Austriacy mówią pieszczotliwie „Stefanek”. Przy dobrej pogodzie jest widoczna z odległości ok. 100 km.</w:t>
      </w:r>
    </w:p>
    <w:p w:rsidR="00215C4C" w:rsidRP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15C4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Opera Państwowa</w:t>
      </w:r>
    </w:p>
    <w:p w:rsidR="00215C4C" w:rsidRDefault="00215C4C" w:rsidP="00215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5E52008" wp14:editId="70FF01AE">
            <wp:extent cx="4079563" cy="3057525"/>
            <wp:effectExtent l="0" t="0" r="0" b="0"/>
            <wp:docPr id="10" name="Obraz 10" descr="Opera Państwowa w Wied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ra Państwowa w Wiedni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00" cy="305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Default="00215C4C" w:rsidP="001B59A5">
      <w:pPr>
        <w:spacing w:before="100" w:beforeAutospacing="1" w:after="100" w:afterAutospacing="1" w:line="240" w:lineRule="auto"/>
        <w:jc w:val="both"/>
      </w:pPr>
      <w:r>
        <w:t xml:space="preserve">Operę Państwową w Wiedniu zalicza się do najważniejszych teatrów muzycznych na świecie. Udekorowano ją z ogromnym przepychem. Na widowni przygotowano ponad 2200 miejsc. W styczniu bądź w lutym odbywa się tu </w:t>
      </w:r>
      <w:proofErr w:type="spellStart"/>
      <w:r>
        <w:t>Opernball</w:t>
      </w:r>
      <w:proofErr w:type="spellEnd"/>
      <w:r>
        <w:t>, czyli uroczysty bal karnawałowy w Operze. Parter widowni przekształca się w takiej sytuacji w ogromną salę balową.</w:t>
      </w:r>
    </w:p>
    <w:p w:rsidR="00215C4C" w:rsidRDefault="00215C4C" w:rsidP="00215C4C">
      <w:pPr>
        <w:spacing w:before="100" w:beforeAutospacing="1" w:after="100" w:afterAutospacing="1" w:line="240" w:lineRule="auto"/>
      </w:pPr>
      <w:r>
        <w:t>-------------------------------------------------------</w:t>
      </w:r>
    </w:p>
    <w:p w:rsidR="00215C4C" w:rsidRPr="00215C4C" w:rsidRDefault="00215C4C" w:rsidP="00215C4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15C4C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Teatr Dworski</w:t>
      </w:r>
    </w:p>
    <w:p w:rsidR="00215C4C" w:rsidRDefault="00285F67" w:rsidP="00215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9D05045" wp14:editId="2F79B0D0">
            <wp:extent cx="4419600" cy="2943225"/>
            <wp:effectExtent l="0" t="0" r="0" b="9525"/>
            <wp:docPr id="14" name="Obraz 1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C" w:rsidRDefault="00215C4C" w:rsidP="00285F67">
      <w:pPr>
        <w:pStyle w:val="NormalnyWeb"/>
        <w:pBdr>
          <w:bottom w:val="single" w:sz="6" w:space="1" w:color="auto"/>
        </w:pBdr>
        <w:jc w:val="both"/>
      </w:pPr>
      <w:r>
        <w:lastRenderedPageBreak/>
        <w:t xml:space="preserve">Teatr Dworski zaprojektował </w:t>
      </w:r>
      <w:proofErr w:type="spellStart"/>
      <w:r>
        <w:t>Gottfrid</w:t>
      </w:r>
      <w:proofErr w:type="spellEnd"/>
      <w:r>
        <w:t xml:space="preserve"> </w:t>
      </w:r>
      <w:proofErr w:type="spellStart"/>
      <w:r>
        <w:t>Semper</w:t>
      </w:r>
      <w:proofErr w:type="spellEnd"/>
      <w:r>
        <w:t xml:space="preserve"> i Karl von </w:t>
      </w:r>
      <w:proofErr w:type="spellStart"/>
      <w:r>
        <w:t>Hasenauer</w:t>
      </w:r>
      <w:proofErr w:type="spellEnd"/>
      <w:r>
        <w:t xml:space="preserve">. Inauguracyjnym przedstawieniem był dramat Schillera „Wallenstein”. Działania wojenne nie oszczędziły tej budowli. Ocalały jedynie skrzydła boczne budynku, dzięki czemu na sklepieniach nad schodami można nadal oglądać freski Gustava Klima i Franza </w:t>
      </w:r>
      <w:proofErr w:type="spellStart"/>
      <w:r>
        <w:t>Matscha</w:t>
      </w:r>
      <w:proofErr w:type="spellEnd"/>
      <w:r>
        <w:t>.</w:t>
      </w:r>
      <w:r w:rsidR="00285F67">
        <w:t xml:space="preserve"> </w:t>
      </w:r>
      <w:r>
        <w:t>Po wojnie odrestaurowano Teatr. Obecnie uznaje się go za jeden z najpiękniejszych teatrów w Europie.</w:t>
      </w:r>
    </w:p>
    <w:p w:rsidR="00E1574A" w:rsidRDefault="00E1574A" w:rsidP="00285F67">
      <w:pPr>
        <w:pStyle w:val="NormalnyWeb"/>
        <w:jc w:val="both"/>
        <w:rPr>
          <w:b/>
          <w:sz w:val="36"/>
          <w:szCs w:val="36"/>
        </w:rPr>
      </w:pPr>
      <w:r w:rsidRPr="00E1574A">
        <w:rPr>
          <w:b/>
          <w:sz w:val="36"/>
          <w:szCs w:val="36"/>
        </w:rPr>
        <w:t>Kolumna św. Trójc</w:t>
      </w:r>
      <w:r w:rsidRPr="00E1574A">
        <w:rPr>
          <w:b/>
          <w:sz w:val="36"/>
          <w:szCs w:val="36"/>
        </w:rPr>
        <w:t>y</w:t>
      </w:r>
    </w:p>
    <w:p w:rsidR="00E1574A" w:rsidRPr="00E1574A" w:rsidRDefault="00E1574A" w:rsidP="00285F67">
      <w:pPr>
        <w:pStyle w:val="NormalnyWeb"/>
        <w:jc w:val="both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27725833" wp14:editId="68AE52A0">
            <wp:extent cx="4775248" cy="2628900"/>
            <wp:effectExtent l="0" t="0" r="6350" b="0"/>
            <wp:docPr id="23" name="Obraz 23" descr="Kolumna Trójcy Święt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umna Trójcy Święte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50" cy="26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67" w:rsidRDefault="00285F67" w:rsidP="00285F67">
      <w:pPr>
        <w:pStyle w:val="NormalnyWeb"/>
        <w:jc w:val="both"/>
      </w:pPr>
      <w:r>
        <w:br/>
      </w:r>
      <w:r w:rsidR="0019066A">
        <w:t xml:space="preserve">Wiedeń może się poszczycić również przepiękną barokową kolumną Trójcy Świętej, zwaną Kolumną Morową(niem. </w:t>
      </w:r>
      <w:proofErr w:type="spellStart"/>
      <w:r w:rsidR="0019066A">
        <w:t>Pestsäule</w:t>
      </w:r>
      <w:proofErr w:type="spellEnd"/>
      <w:r w:rsidR="0019066A">
        <w:t xml:space="preserve">), której twórcą jest Leopold I. Wzniósł ją w celu uczczenia faktu, iż udało mu się przeżyć epidemię dżumy piętnującej miasto w 1679 roku. Została usytuowana na Placu Graben. Początkowo była drewnianą budowlą, pod którą zakopywano zwłoki mieszkańców Wiednia mniemających tyle szczęścia co Leopold I (poumierali od zarazy). Pierwotna wersja kolumny została zastąpiona marmurową zaprojektowaną przez Matthiasa </w:t>
      </w:r>
      <w:proofErr w:type="spellStart"/>
      <w:r w:rsidR="0019066A">
        <w:t>Rauchmillera</w:t>
      </w:r>
      <w:proofErr w:type="spellEnd"/>
      <w:r w:rsidR="0019066A">
        <w:t>. Do dnia dzisiejszego można ją oglądać pod taką postacią. Jej najwyższą część zdobią kunsztowne reliefy przedstawiające rozmaite sceny, które jednak mówią jednoznacznie – wiara może zwyciężyć z każdym złem, nawet z zarazą.</w:t>
      </w:r>
    </w:p>
    <w:p w:rsidR="00285F67" w:rsidRDefault="00E1574A" w:rsidP="00285F67">
      <w:pPr>
        <w:pStyle w:val="NormalnyWeb"/>
        <w:jc w:val="both"/>
      </w:pPr>
      <w:r>
        <w:rPr>
          <w:noProof/>
        </w:rPr>
        <w:t>---------------------------------------------------</w:t>
      </w:r>
    </w:p>
    <w:p w:rsidR="00E1574A" w:rsidRPr="003D28A7" w:rsidRDefault="00E1574A" w:rsidP="003D2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 w:rsidRPr="00E1574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 xml:space="preserve">Kościół Karola </w:t>
      </w:r>
      <w:proofErr w:type="spellStart"/>
      <w:r w:rsidRPr="00E1574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Boremeusza</w:t>
      </w:r>
      <w:proofErr w:type="spellEnd"/>
    </w:p>
    <w:p w:rsidR="00E1574A" w:rsidRDefault="00295F72" w:rsidP="00295F72">
      <w:pPr>
        <w:pStyle w:val="Nagwek3"/>
        <w:rPr>
          <w:b w:val="0"/>
        </w:rPr>
      </w:pPr>
      <w:r>
        <w:rPr>
          <w:noProof/>
          <w:lang w:eastAsia="pl-PL"/>
        </w:rPr>
        <w:lastRenderedPageBreak/>
        <w:drawing>
          <wp:inline distT="0" distB="0" distL="0" distR="0" wp14:anchorId="7E869728" wp14:editId="0C61CB47">
            <wp:extent cx="4804190" cy="3246621"/>
            <wp:effectExtent l="0" t="0" r="0" b="0"/>
            <wp:docPr id="17" name="Obraz 17" descr="Kościół Karola Boremeu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ściół Karola Boremeusz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02" cy="32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72" w:rsidRDefault="00295F72" w:rsidP="00E1574A">
      <w:pPr>
        <w:pStyle w:val="Nagwek3"/>
        <w:pBdr>
          <w:bottom w:val="single" w:sz="6" w:space="1" w:color="auto"/>
        </w:pBdr>
        <w:jc w:val="both"/>
        <w:rPr>
          <w:b w:val="0"/>
          <w:color w:val="000000" w:themeColor="text1"/>
        </w:rPr>
      </w:pPr>
      <w:r>
        <w:br/>
      </w:r>
      <w:r w:rsidR="00E1574A" w:rsidRPr="00E1574A">
        <w:rPr>
          <w:b w:val="0"/>
          <w:color w:val="000000" w:themeColor="text1"/>
        </w:rPr>
        <w:t xml:space="preserve">Epidemia dżumy wywarła olbrzymi wpływ na Wiedeń. Kolejną budowlą wzniesioną w powiązaniu z tą zarazą jest Kościół św. Karola </w:t>
      </w:r>
      <w:proofErr w:type="spellStart"/>
      <w:r w:rsidR="00E1574A" w:rsidRPr="00E1574A">
        <w:rPr>
          <w:b w:val="0"/>
          <w:color w:val="000000" w:themeColor="text1"/>
        </w:rPr>
        <w:t>Boremeusza</w:t>
      </w:r>
      <w:proofErr w:type="spellEnd"/>
      <w:r w:rsidR="00E1574A" w:rsidRPr="00E1574A">
        <w:rPr>
          <w:b w:val="0"/>
          <w:color w:val="000000" w:themeColor="text1"/>
        </w:rPr>
        <w:t xml:space="preserve">, będący z całą pewnością najpiękniejszą barokową budowlą w całej Europie. Ostatnia epidemia dżumy skłoniła Karola VI do ufundowania w roku 1713 tej oto budowli. Patronem został św. Karol </w:t>
      </w:r>
      <w:proofErr w:type="spellStart"/>
      <w:r w:rsidR="00E1574A" w:rsidRPr="00E1574A">
        <w:rPr>
          <w:b w:val="0"/>
          <w:color w:val="000000" w:themeColor="text1"/>
        </w:rPr>
        <w:t>Boremeusz</w:t>
      </w:r>
      <w:proofErr w:type="spellEnd"/>
      <w:r w:rsidR="00E1574A" w:rsidRPr="00E1574A">
        <w:rPr>
          <w:b w:val="0"/>
          <w:color w:val="000000" w:themeColor="text1"/>
        </w:rPr>
        <w:t xml:space="preserve">, będący arcybiskupem Mediolanu w czasach epidemii dżumy w 1576 roku. Kościół został zbudowany według projektu </w:t>
      </w:r>
      <w:proofErr w:type="spellStart"/>
      <w:r w:rsidR="00E1574A" w:rsidRPr="00E1574A">
        <w:rPr>
          <w:b w:val="0"/>
          <w:color w:val="000000" w:themeColor="text1"/>
        </w:rPr>
        <w:t>Johann’a</w:t>
      </w:r>
      <w:proofErr w:type="spellEnd"/>
      <w:r w:rsidR="00E1574A" w:rsidRPr="00E1574A">
        <w:rPr>
          <w:b w:val="0"/>
          <w:color w:val="000000" w:themeColor="text1"/>
        </w:rPr>
        <w:t xml:space="preserve"> </w:t>
      </w:r>
      <w:proofErr w:type="spellStart"/>
      <w:r w:rsidR="00E1574A" w:rsidRPr="00E1574A">
        <w:rPr>
          <w:b w:val="0"/>
          <w:color w:val="000000" w:themeColor="text1"/>
        </w:rPr>
        <w:t>Bernhard’a</w:t>
      </w:r>
      <w:proofErr w:type="spellEnd"/>
      <w:r w:rsidR="00E1574A" w:rsidRPr="00E1574A">
        <w:rPr>
          <w:b w:val="0"/>
          <w:color w:val="000000" w:themeColor="text1"/>
        </w:rPr>
        <w:t xml:space="preserve"> </w:t>
      </w:r>
      <w:proofErr w:type="spellStart"/>
      <w:r w:rsidR="00E1574A" w:rsidRPr="00E1574A">
        <w:rPr>
          <w:b w:val="0"/>
          <w:color w:val="000000" w:themeColor="text1"/>
        </w:rPr>
        <w:t>Fischer’a</w:t>
      </w:r>
      <w:proofErr w:type="spellEnd"/>
      <w:r w:rsidR="00E1574A" w:rsidRPr="00E1574A">
        <w:rPr>
          <w:b w:val="0"/>
          <w:color w:val="000000" w:themeColor="text1"/>
        </w:rPr>
        <w:t xml:space="preserve"> von </w:t>
      </w:r>
      <w:proofErr w:type="spellStart"/>
      <w:r w:rsidR="00E1574A" w:rsidRPr="00E1574A">
        <w:rPr>
          <w:b w:val="0"/>
          <w:color w:val="000000" w:themeColor="text1"/>
        </w:rPr>
        <w:t>Erlach’a</w:t>
      </w:r>
      <w:proofErr w:type="spellEnd"/>
      <w:r w:rsidR="00E1574A" w:rsidRPr="00E1574A">
        <w:rPr>
          <w:b w:val="0"/>
          <w:color w:val="000000" w:themeColor="text1"/>
        </w:rPr>
        <w:t>, który jednak nie dożył końca budowy, jaka miała miejsce w 1737 roku (zmarł 14 lat wcześniej). Budowla pod względem architektonicznym słynie z portyku umieszczonego na dwóch kolumnach, które są dzwonnicami. Na ich ścianach znajdują się unikatowe, spiralnie rozmieszczone płaskorzeźby. Plan kościoła można określić jako elipsę połączoną z krzyżem greckim.</w:t>
      </w:r>
    </w:p>
    <w:p w:rsidR="00295F72" w:rsidRPr="003D28A7" w:rsidRDefault="00E1574A" w:rsidP="003D2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proofErr w:type="spellStart"/>
      <w:r w:rsidRPr="00E1574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Burgtheater</w:t>
      </w:r>
      <w:proofErr w:type="spellEnd"/>
    </w:p>
    <w:p w:rsidR="00295F72" w:rsidRDefault="00295F72" w:rsidP="00295F72">
      <w:pPr>
        <w:pStyle w:val="Nagwek3"/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A7E7136" wp14:editId="7FC9D9BD">
            <wp:extent cx="4374277" cy="2914650"/>
            <wp:effectExtent l="0" t="0" r="7620" b="0"/>
            <wp:docPr id="18" name="Obraz 18" descr="Burg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gthea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45" cy="29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br/>
      </w:r>
    </w:p>
    <w:p w:rsidR="00E1574A" w:rsidRDefault="00E1574A" w:rsidP="00E1574A">
      <w:pPr>
        <w:jc w:val="both"/>
      </w:pPr>
      <w:proofErr w:type="spellStart"/>
      <w:r>
        <w:rPr>
          <w:rStyle w:val="Pogrubienie"/>
        </w:rPr>
        <w:t>Burgtheater</w:t>
      </w:r>
      <w:proofErr w:type="spellEnd"/>
      <w:r>
        <w:rPr>
          <w:rStyle w:val="Pogrubienie"/>
        </w:rPr>
        <w:t xml:space="preserve"> </w:t>
      </w:r>
      <w:r>
        <w:t xml:space="preserve">– teatr ten otwarty został w 1741 roku i jest najbardziej prestiżowym teatrem w krajach niemieckojęzycznych, znajduje się przy wiedeńskim Ringu. Istniejący dziś budynek wzniesiony został w XIX wieku, według projektu Karla von </w:t>
      </w:r>
      <w:proofErr w:type="spellStart"/>
      <w:r>
        <w:t>Hasenauera</w:t>
      </w:r>
      <w:proofErr w:type="spellEnd"/>
      <w:r>
        <w:t xml:space="preserve"> i Gottfrieda </w:t>
      </w:r>
      <w:proofErr w:type="spellStart"/>
      <w:r>
        <w:t>Sempera</w:t>
      </w:r>
      <w:proofErr w:type="spellEnd"/>
      <w:r>
        <w:t>. Pod koniec XIX wieku teatr przeszedł gruntowny remont. Budowla  została zbombardowana  w okresie drugiej wojny światowej, ocalały jedynie skrzydła boczne budynku. Po wojnie teatr odbudowany został z niezwykle wielka precyzją. Ciężko jest odróżnić części zrekonstruowane od oryginalnych.</w:t>
      </w:r>
    </w:p>
    <w:p w:rsidR="00E1574A" w:rsidRPr="00E1574A" w:rsidRDefault="00E1574A" w:rsidP="00E1574A">
      <w:pPr>
        <w:rPr>
          <w:lang w:eastAsia="pl-PL"/>
        </w:rPr>
      </w:pPr>
      <w:r>
        <w:t>----------------------------------------------------------------------------</w:t>
      </w:r>
    </w:p>
    <w:p w:rsidR="003D28A7" w:rsidRPr="003D28A7" w:rsidRDefault="003D28A7" w:rsidP="003D28A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 w:rsidRPr="003D28A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Belweder</w:t>
      </w:r>
    </w:p>
    <w:p w:rsidR="00295F72" w:rsidRDefault="00295F72" w:rsidP="00295F72">
      <w:pPr>
        <w:rPr>
          <w:lang w:eastAsia="pl-PL"/>
        </w:rPr>
      </w:pPr>
    </w:p>
    <w:p w:rsidR="003D28A7" w:rsidRDefault="00295F72" w:rsidP="00295F72">
      <w:pPr>
        <w:pStyle w:val="Nagwek3"/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pl-PL"/>
        </w:rPr>
      </w:pPr>
      <w:r>
        <w:rPr>
          <w:lang w:eastAsia="pl-PL"/>
        </w:rPr>
        <w:lastRenderedPageBreak/>
        <w:br/>
      </w:r>
      <w:r>
        <w:rPr>
          <w:noProof/>
          <w:lang w:eastAsia="pl-PL"/>
        </w:rPr>
        <w:drawing>
          <wp:inline distT="0" distB="0" distL="0" distR="0" wp14:anchorId="64474D15" wp14:editId="1E651997">
            <wp:extent cx="4419600" cy="2952750"/>
            <wp:effectExtent l="0" t="0" r="0" b="0"/>
            <wp:docPr id="20" name="Obraz 2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72" w:rsidRDefault="003D28A7" w:rsidP="00295F72">
      <w:pPr>
        <w:pStyle w:val="Nagwek3"/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pl-PL"/>
        </w:rPr>
      </w:pPr>
      <w:r w:rsidRPr="003D28A7">
        <w:rPr>
          <w:b w:val="0"/>
          <w:bCs w:val="0"/>
          <w:color w:val="000000" w:themeColor="text1"/>
        </w:rPr>
        <w:t>Belweder</w:t>
      </w:r>
      <w:r w:rsidRPr="003D28A7">
        <w:rPr>
          <w:b w:val="0"/>
          <w:color w:val="000000" w:themeColor="text1"/>
        </w:rPr>
        <w:t xml:space="preserve"> został wzniesiony przez Johanna Lukasa von Hildebrandta jako letnia rezydencja księcia Eugeniusza Sabaudzkiego. Dolny Pałac, w którym znalazły się pomieszczenia mieszkalne, stanął u stóp wzgórza, skąd tarasowymi ogrodami idzie się na jego szczyt, do reprezentacyjnego Górnego Pałacu. Obecnie w </w:t>
      </w:r>
      <w:r w:rsidRPr="003D28A7">
        <w:rPr>
          <w:b w:val="0"/>
          <w:bCs w:val="0"/>
          <w:color w:val="000000" w:themeColor="text1"/>
        </w:rPr>
        <w:t>Belwederze</w:t>
      </w:r>
      <w:r w:rsidRPr="003D28A7">
        <w:rPr>
          <w:b w:val="0"/>
          <w:color w:val="000000" w:themeColor="text1"/>
        </w:rPr>
        <w:t xml:space="preserve"> mieszczą się muzea.</w:t>
      </w:r>
      <w:r w:rsidR="00295F72" w:rsidRPr="003D28A7">
        <w:rPr>
          <w:b w:val="0"/>
          <w:lang w:eastAsia="pl-PL"/>
        </w:rPr>
        <w:br/>
      </w:r>
      <w:r w:rsidR="00781251"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pl-PL"/>
        </w:rPr>
        <w:t>---------------------------------------------------------</w:t>
      </w:r>
    </w:p>
    <w:p w:rsidR="00781251" w:rsidRPr="00781251" w:rsidRDefault="00781251" w:rsidP="0078125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 w:rsidRPr="0078125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Plac Albertina</w:t>
      </w:r>
    </w:p>
    <w:p w:rsidR="00781251" w:rsidRDefault="00295F72" w:rsidP="003670CB">
      <w:pPr>
        <w:pStyle w:val="Nagwek3"/>
        <w:rPr>
          <w:rFonts w:ascii="Times New Roman" w:eastAsia="Times New Roman" w:hAnsi="Times New Roman" w:cs="Times New Roman"/>
          <w:b w:val="0"/>
          <w:color w:val="auto"/>
          <w:sz w:val="27"/>
          <w:szCs w:val="27"/>
          <w:lang w:eastAsia="pl-PL"/>
        </w:rPr>
      </w:pPr>
      <w:r>
        <w:rPr>
          <w:lang w:eastAsia="pl-PL"/>
        </w:rPr>
        <w:lastRenderedPageBreak/>
        <w:br/>
      </w:r>
      <w:r>
        <w:rPr>
          <w:noProof/>
          <w:lang w:eastAsia="pl-PL"/>
        </w:rPr>
        <w:drawing>
          <wp:inline distT="0" distB="0" distL="0" distR="0" wp14:anchorId="665540EC" wp14:editId="6FA8958B">
            <wp:extent cx="4541216" cy="2514400"/>
            <wp:effectExtent l="0" t="0" r="0" b="635"/>
            <wp:docPr id="21" name="Obraz 21" descr="Plac Alb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c Alberti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15" cy="25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CB" w:rsidRDefault="00781251" w:rsidP="003670CB">
      <w:pPr>
        <w:pStyle w:val="Nagwek3"/>
        <w:rPr>
          <w:rFonts w:ascii="Times New Roman" w:eastAsia="Times New Roman" w:hAnsi="Times New Roman" w:cs="Times New Roman"/>
          <w:b w:val="0"/>
          <w:color w:val="000000" w:themeColor="text1"/>
          <w:sz w:val="27"/>
          <w:szCs w:val="27"/>
          <w:lang w:eastAsia="pl-PL"/>
        </w:rPr>
      </w:pPr>
      <w:r w:rsidRPr="00781251">
        <w:rPr>
          <w:rStyle w:val="Pogrubienie"/>
          <w:b/>
          <w:color w:val="000000" w:themeColor="text1"/>
        </w:rPr>
        <w:t>P</w:t>
      </w:r>
      <w:r w:rsidRPr="00781251">
        <w:rPr>
          <w:rStyle w:val="Pogrubienie"/>
          <w:b/>
          <w:color w:val="000000" w:themeColor="text1"/>
        </w:rPr>
        <w:t>lac Albertina</w:t>
      </w:r>
      <w:r w:rsidRPr="00781251">
        <w:rPr>
          <w:b w:val="0"/>
          <w:color w:val="000000" w:themeColor="text1"/>
        </w:rPr>
        <w:t xml:space="preserve"> to przedsionek </w:t>
      </w:r>
      <w:proofErr w:type="spellStart"/>
      <w:r w:rsidRPr="00781251">
        <w:rPr>
          <w:b w:val="0"/>
          <w:color w:val="000000" w:themeColor="text1"/>
        </w:rPr>
        <w:t>Hofburga</w:t>
      </w:r>
      <w:proofErr w:type="spellEnd"/>
      <w:r w:rsidRPr="00781251">
        <w:rPr>
          <w:b w:val="0"/>
          <w:color w:val="000000" w:themeColor="text1"/>
        </w:rPr>
        <w:t xml:space="preserve">. Znajdziemy tu </w:t>
      </w:r>
      <w:r w:rsidRPr="00781251">
        <w:rPr>
          <w:rStyle w:val="Pogrubienie"/>
          <w:b/>
          <w:color w:val="000000" w:themeColor="text1"/>
        </w:rPr>
        <w:t>muzeum sztuki nowoczesnej</w:t>
      </w:r>
      <w:r w:rsidRPr="00781251">
        <w:rPr>
          <w:b w:val="0"/>
          <w:color w:val="000000" w:themeColor="text1"/>
        </w:rPr>
        <w:t xml:space="preserve"> z ponad 50 tysiącami rysunków, akwarel i 1,5 mln druków. Dostaniemy się tu po wjechaniu ruchomymi schodami na górę. Rozciąga się stąd piękny widok na okolicę i </w:t>
      </w:r>
      <w:proofErr w:type="spellStart"/>
      <w:r w:rsidRPr="00781251">
        <w:rPr>
          <w:b w:val="0"/>
          <w:color w:val="000000" w:themeColor="text1"/>
        </w:rPr>
        <w:t>Burggarten</w:t>
      </w:r>
      <w:proofErr w:type="spellEnd"/>
      <w:r w:rsidRPr="00781251">
        <w:rPr>
          <w:b w:val="0"/>
          <w:color w:val="000000" w:themeColor="text1"/>
        </w:rPr>
        <w:t xml:space="preserve"> - ogrody </w:t>
      </w:r>
      <w:proofErr w:type="spellStart"/>
      <w:r w:rsidRPr="00781251">
        <w:rPr>
          <w:b w:val="0"/>
          <w:color w:val="000000" w:themeColor="text1"/>
        </w:rPr>
        <w:t>Hofburga</w:t>
      </w:r>
      <w:proofErr w:type="spellEnd"/>
      <w:r w:rsidRPr="00781251">
        <w:rPr>
          <w:b w:val="0"/>
          <w:color w:val="000000" w:themeColor="text1"/>
        </w:rPr>
        <w:t xml:space="preserve">. Do Albertiny prowadzi </w:t>
      </w:r>
      <w:proofErr w:type="spellStart"/>
      <w:r w:rsidRPr="00781251">
        <w:rPr>
          <w:b w:val="0"/>
          <w:color w:val="000000" w:themeColor="text1"/>
        </w:rPr>
        <w:t>Augustinerstrasse</w:t>
      </w:r>
      <w:proofErr w:type="spellEnd"/>
      <w:r w:rsidRPr="00781251">
        <w:rPr>
          <w:b w:val="0"/>
          <w:color w:val="000000" w:themeColor="text1"/>
        </w:rPr>
        <w:t xml:space="preserve">. Przy ulicy tej znajduje się kościół augustianów. W jednym z boków </w:t>
      </w:r>
      <w:r w:rsidRPr="00781251">
        <w:rPr>
          <w:rStyle w:val="Pogrubienie"/>
          <w:b/>
          <w:color w:val="000000" w:themeColor="text1"/>
        </w:rPr>
        <w:t xml:space="preserve">Albertina </w:t>
      </w:r>
      <w:proofErr w:type="spellStart"/>
      <w:r w:rsidRPr="00781251">
        <w:rPr>
          <w:rStyle w:val="Pogrubienie"/>
          <w:b/>
          <w:color w:val="000000" w:themeColor="text1"/>
        </w:rPr>
        <w:t>Platz</w:t>
      </w:r>
      <w:proofErr w:type="spellEnd"/>
      <w:r w:rsidRPr="00781251">
        <w:rPr>
          <w:b w:val="0"/>
          <w:color w:val="000000" w:themeColor="text1"/>
        </w:rPr>
        <w:t xml:space="preserve"> mieści się główny punkt informacji turystycznej. Na szczycie Albertiny stoi posąg konny arcyksięcia Alberta, który pod miejscowością </w:t>
      </w:r>
      <w:proofErr w:type="spellStart"/>
      <w:r w:rsidRPr="00781251">
        <w:rPr>
          <w:b w:val="0"/>
          <w:color w:val="000000" w:themeColor="text1"/>
        </w:rPr>
        <w:t>Custozzy</w:t>
      </w:r>
      <w:proofErr w:type="spellEnd"/>
      <w:r w:rsidRPr="00781251">
        <w:rPr>
          <w:b w:val="0"/>
          <w:color w:val="000000" w:themeColor="text1"/>
        </w:rPr>
        <w:t xml:space="preserve"> zwyciężył Włochów.</w:t>
      </w:r>
      <w:r w:rsidR="003670CB" w:rsidRPr="00781251">
        <w:rPr>
          <w:b w:val="0"/>
          <w:color w:val="000000" w:themeColor="text1"/>
          <w:lang w:eastAsia="pl-PL"/>
        </w:rPr>
        <w:br/>
      </w:r>
      <w:r>
        <w:rPr>
          <w:rFonts w:ascii="Times New Roman" w:eastAsia="Times New Roman" w:hAnsi="Times New Roman" w:cs="Times New Roman"/>
          <w:b w:val="0"/>
          <w:color w:val="000000" w:themeColor="text1"/>
          <w:sz w:val="27"/>
          <w:szCs w:val="27"/>
          <w:lang w:eastAsia="pl-PL"/>
        </w:rPr>
        <w:t>--------------------------------------------------------</w:t>
      </w:r>
    </w:p>
    <w:p w:rsidR="00545C01" w:rsidRPr="00E7074C" w:rsidRDefault="00545C01" w:rsidP="00E707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proofErr w:type="spellStart"/>
      <w:r w:rsidRPr="00545C0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Koścół</w:t>
      </w:r>
      <w:proofErr w:type="spellEnd"/>
      <w:r w:rsidRPr="00545C01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 xml:space="preserve"> Św. Ruprechta</w:t>
      </w:r>
    </w:p>
    <w:p w:rsidR="00545C01" w:rsidRDefault="00545C01" w:rsidP="00545C01">
      <w:pPr>
        <w:rPr>
          <w:lang w:eastAsia="pl-PL"/>
        </w:rPr>
      </w:pPr>
    </w:p>
    <w:p w:rsidR="00545C01" w:rsidRPr="00545C01" w:rsidRDefault="00545C01" w:rsidP="00545C01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FD4CBAD" wp14:editId="00A73701">
            <wp:extent cx="5760720" cy="3840480"/>
            <wp:effectExtent l="0" t="0" r="0" b="7620"/>
            <wp:docPr id="24" name="Obraz 24" descr="Koścół Św. Ruprec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ścół Św. Ruprecht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51" w:rsidRDefault="00781251" w:rsidP="00781251">
      <w:pPr>
        <w:pBdr>
          <w:bottom w:val="single" w:sz="6" w:space="1" w:color="auto"/>
        </w:pBdr>
      </w:pPr>
      <w:proofErr w:type="spellStart"/>
      <w:r>
        <w:t>Koścół</w:t>
      </w:r>
      <w:proofErr w:type="spellEnd"/>
      <w:r>
        <w:t xml:space="preserve"> Św. Ruprechta jest najstarszym budynkiem tego typu znajdującym się w Wiedniu. Jest on położony w żydowskiej dzielnicy na placu </w:t>
      </w:r>
      <w:proofErr w:type="spellStart"/>
      <w:r>
        <w:t>Ruprechtsplatz</w:t>
      </w:r>
      <w:proofErr w:type="spellEnd"/>
      <w:r>
        <w:t xml:space="preserve">, gdzie panuje cisza, a popołudniowe słońce przepięknie oświetla wieżę oplecioną winoroślą. Niemiecka nazwa tej wielokrotnie przebudowywanej i modernizowanej budowli (w latach 1934-1936 oraz 1946 – 1948) to </w:t>
      </w:r>
      <w:proofErr w:type="spellStart"/>
      <w:r>
        <w:t>Ruprechtskirche</w:t>
      </w:r>
      <w:proofErr w:type="spellEnd"/>
      <w:r>
        <w:t>. Historia tego kościoła malowniczo położonego nad brzegiem Dunaju związana jest z biskupem Wergiliuszem z Salzburga, z którego to inicjatywy prawdopodobnie został zbudowany ten zabytek. Rok 1161 przyniósł pierwsze wzmianki o kościele św. Ruprechta, który słynie z bardzo starych (XIII w.) wiedeńskich witraży, a także z ołtarza „Naszej Pani z Loreto”. Z całą pewnością każdy odwiedzający Austrię powinien przyjechać do Wiednia i obejrzeć ten przepiękny kościół u wieży, którego znajduje się posąg świętego z naczyniem pełnym soli w rękach (zajęciem patrona był właśnie handel solą). Być może przynosi swym gościom szczęście?</w:t>
      </w:r>
    </w:p>
    <w:p w:rsidR="00E7074C" w:rsidRPr="00E7074C" w:rsidRDefault="00E7074C" w:rsidP="00E7074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</w:pPr>
      <w:r w:rsidRPr="00E707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pl-PL"/>
        </w:rPr>
        <w:t>Kościół Wotywny</w:t>
      </w:r>
    </w:p>
    <w:p w:rsidR="00E7074C" w:rsidRDefault="00E7074C" w:rsidP="00781251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56596B9" wp14:editId="28E7FD0C">
            <wp:extent cx="4183238" cy="5781675"/>
            <wp:effectExtent l="0" t="0" r="8255" b="0"/>
            <wp:docPr id="25" name="Obraz 25" descr="Kościół Wot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ściół Wotyw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24" cy="57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74C" w:rsidRDefault="00E7074C" w:rsidP="00781251">
      <w:pPr>
        <w:rPr>
          <w:lang w:eastAsia="pl-PL"/>
        </w:rPr>
      </w:pPr>
      <w:r>
        <w:t xml:space="preserve">Arcyksiążę Maksymilian polecił budowę kościoła, który olśni cały świat. Z tej też przyczyny w 1855 roku rozpoczęto budowę Kościoła Wotywnego w Wiedniu. Jego konstrukcja miała się opierać na francuskich katedrach gotyckich. Prace zakończono w 1879 roku i miał to być dowód triumfu cesarza Franciszka Józefa I, który uszedł z życiem z zamachu dokonanego przez anarchistę </w:t>
      </w:r>
      <w:proofErr w:type="spellStart"/>
      <w:r>
        <w:t>Libeny</w:t>
      </w:r>
      <w:proofErr w:type="spellEnd"/>
      <w:r>
        <w:t xml:space="preserve">. Innym motywem była walka austriacko pruska w sprawie o Zjednoczenie Niemiec. W pewnym okresie swojego istnienia Kościół Wotywny (niem. </w:t>
      </w:r>
      <w:proofErr w:type="spellStart"/>
      <w:r>
        <w:t>Votivkirche</w:t>
      </w:r>
      <w:proofErr w:type="spellEnd"/>
      <w:r>
        <w:t>) był wojskowym kościołem garnizonowym. Każdy turysta stając na placu przed tą budowlą ma wrażenie, iż jest jedynie marionetką w większym planie Bożym. Sprawiają to strzeliste i wysokie wieże przepięknie wkomponowujące się w panoramę miasta. Nocą oświetlenie sprawia, że patrzący na budowlę nie widzi nic innego tylko jej ogrom i piękno. Nad kruchtą umieszczona jest bardzo kolorowa rozeta, będąca przepięknym akcentem barokowego wydźwięku Kościoła.</w:t>
      </w:r>
      <w:bookmarkStart w:id="0" w:name="_GoBack"/>
      <w:bookmarkEnd w:id="0"/>
    </w:p>
    <w:p w:rsidR="00781251" w:rsidRPr="00781251" w:rsidRDefault="00781251" w:rsidP="00781251">
      <w:pPr>
        <w:rPr>
          <w:lang w:eastAsia="pl-PL"/>
        </w:rPr>
      </w:pPr>
    </w:p>
    <w:p w:rsidR="00295F72" w:rsidRDefault="00295F72" w:rsidP="00295F72">
      <w:pPr>
        <w:rPr>
          <w:lang w:eastAsia="pl-PL"/>
        </w:rPr>
      </w:pPr>
    </w:p>
    <w:p w:rsidR="00295F72" w:rsidRDefault="00295F72" w:rsidP="00295F72">
      <w:pPr>
        <w:rPr>
          <w:lang w:eastAsia="pl-PL"/>
        </w:rPr>
      </w:pPr>
    </w:p>
    <w:p w:rsidR="00295F72" w:rsidRPr="00295F72" w:rsidRDefault="00295F72" w:rsidP="00295F72">
      <w:pPr>
        <w:rPr>
          <w:lang w:eastAsia="pl-PL"/>
        </w:rPr>
      </w:pPr>
    </w:p>
    <w:p w:rsidR="00295F72" w:rsidRPr="00295F72" w:rsidRDefault="00295F72" w:rsidP="00295F72">
      <w:pPr>
        <w:rPr>
          <w:lang w:eastAsia="pl-PL"/>
        </w:rPr>
      </w:pPr>
    </w:p>
    <w:p w:rsidR="00295F72" w:rsidRPr="00295F72" w:rsidRDefault="00295F72" w:rsidP="00295F72">
      <w:pPr>
        <w:rPr>
          <w:lang w:eastAsia="pl-PL"/>
        </w:rPr>
      </w:pPr>
    </w:p>
    <w:p w:rsidR="00285F67" w:rsidRDefault="00285F67" w:rsidP="00285F67">
      <w:pPr>
        <w:pStyle w:val="NormalnyWeb"/>
        <w:jc w:val="both"/>
      </w:pPr>
    </w:p>
    <w:p w:rsidR="00215C4C" w:rsidRPr="00215C4C" w:rsidRDefault="00215C4C" w:rsidP="00215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5C4C" w:rsidRDefault="00215C4C" w:rsidP="00215C4C">
      <w:pPr>
        <w:pStyle w:val="NormalnyWeb"/>
      </w:pPr>
    </w:p>
    <w:p w:rsidR="00215C4C" w:rsidRDefault="00215C4C"/>
    <w:sectPr w:rsidR="00215C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C6F"/>
    <w:rsid w:val="000B7C6F"/>
    <w:rsid w:val="0019066A"/>
    <w:rsid w:val="001B59A5"/>
    <w:rsid w:val="00215C4C"/>
    <w:rsid w:val="00285F67"/>
    <w:rsid w:val="00295F72"/>
    <w:rsid w:val="003670CB"/>
    <w:rsid w:val="003D28A7"/>
    <w:rsid w:val="003E4F07"/>
    <w:rsid w:val="0040594C"/>
    <w:rsid w:val="00463A9C"/>
    <w:rsid w:val="00545C01"/>
    <w:rsid w:val="00781251"/>
    <w:rsid w:val="008F357A"/>
    <w:rsid w:val="00A75E94"/>
    <w:rsid w:val="00B17E30"/>
    <w:rsid w:val="00D306B0"/>
    <w:rsid w:val="00E1574A"/>
    <w:rsid w:val="00E51C88"/>
    <w:rsid w:val="00E7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5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5F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94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6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awa">
    <w:name w:val="prawa"/>
    <w:basedOn w:val="Normalny"/>
    <w:rsid w:val="0021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5F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E15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E157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57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5F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94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63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awa">
    <w:name w:val="prawa"/>
    <w:basedOn w:val="Normalny"/>
    <w:rsid w:val="00215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5F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E157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E157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2304</Words>
  <Characters>13827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2018-02-26T08:58:00Z</dcterms:created>
  <dcterms:modified xsi:type="dcterms:W3CDTF">2018-02-26T10:29:00Z</dcterms:modified>
</cp:coreProperties>
</file>